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0672A" w14:textId="77777777" w:rsidR="006C7416" w:rsidRDefault="006C7416">
      <w:pPr>
        <w:rPr>
          <w:rFonts w:ascii="Times New Roman" w:eastAsia="Times New Roman" w:hAnsi="Times New Roman" w:cs="Times New Roman"/>
          <w:b/>
          <w:sz w:val="28"/>
          <w:szCs w:val="28"/>
        </w:rPr>
      </w:pPr>
      <w:r>
        <w:rPr>
          <w:b/>
          <w:noProof/>
        </w:rPr>
        <w:drawing>
          <wp:inline distT="0" distB="0" distL="0" distR="0" wp14:anchorId="6972E6C0" wp14:editId="780B52D3">
            <wp:extent cx="2857500" cy="847725"/>
            <wp:effectExtent l="0" t="0" r="0" b="0"/>
            <wp:docPr id="2" name="image2.png" descr="United States Agency for International Development Logo. USAID. From the American People."/>
            <wp:cNvGraphicFramePr/>
            <a:graphic xmlns:a="http://schemas.openxmlformats.org/drawingml/2006/main">
              <a:graphicData uri="http://schemas.openxmlformats.org/drawingml/2006/picture">
                <pic:pic xmlns:pic="http://schemas.openxmlformats.org/drawingml/2006/picture">
                  <pic:nvPicPr>
                    <pic:cNvPr id="0" name="image2.png" descr="United States Agency for International Development Logo. USAID. From the American People."/>
                    <pic:cNvPicPr preferRelativeResize="0"/>
                  </pic:nvPicPr>
                  <pic:blipFill>
                    <a:blip r:embed="rId4"/>
                    <a:srcRect/>
                    <a:stretch>
                      <a:fillRect/>
                    </a:stretch>
                  </pic:blipFill>
                  <pic:spPr>
                    <a:xfrm>
                      <a:off x="0" y="0"/>
                      <a:ext cx="2857500" cy="847725"/>
                    </a:xfrm>
                    <a:prstGeom prst="rect">
                      <a:avLst/>
                    </a:prstGeom>
                    <a:ln/>
                  </pic:spPr>
                </pic:pic>
              </a:graphicData>
            </a:graphic>
          </wp:inline>
        </w:drawing>
      </w:r>
    </w:p>
    <w:p w14:paraId="13B4D042" w14:textId="77777777" w:rsidR="006C7416" w:rsidRDefault="006C7416">
      <w:pPr>
        <w:rPr>
          <w:rFonts w:ascii="Times New Roman" w:eastAsia="Times New Roman" w:hAnsi="Times New Roman" w:cs="Times New Roman"/>
          <w:b/>
          <w:sz w:val="28"/>
          <w:szCs w:val="28"/>
        </w:rPr>
      </w:pPr>
    </w:p>
    <w:p w14:paraId="7754EFFE" w14:textId="77777777" w:rsidR="006C7416" w:rsidRDefault="006C7416">
      <w:pPr>
        <w:rPr>
          <w:rFonts w:ascii="Times New Roman" w:eastAsia="Times New Roman" w:hAnsi="Times New Roman" w:cs="Times New Roman"/>
          <w:b/>
          <w:sz w:val="28"/>
          <w:szCs w:val="28"/>
        </w:rPr>
      </w:pPr>
    </w:p>
    <w:p w14:paraId="0E42394D" w14:textId="77777777" w:rsidR="006C7416"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eastAsia="Times New Roman" w:hAnsi="Microsoft Sans Serif" w:cs="Microsoft Sans Serif"/>
          <w:sz w:val="48"/>
          <w:szCs w:val="48"/>
          <w:lang w:val="en-US"/>
        </w:rPr>
      </w:pPr>
    </w:p>
    <w:p w14:paraId="28C33AD0" w14:textId="77777777" w:rsidR="006C7416"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eastAsia="Times New Roman" w:hAnsi="Microsoft Sans Serif" w:cs="Microsoft Sans Serif"/>
          <w:sz w:val="48"/>
          <w:szCs w:val="48"/>
          <w:lang w:val="en-US"/>
        </w:rPr>
      </w:pPr>
    </w:p>
    <w:p w14:paraId="6AB0AA92" w14:textId="13ED26EB" w:rsidR="006C7416"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eastAsia="Times New Roman" w:hAnsi="Microsoft Sans Serif" w:cs="Microsoft Sans Serif"/>
          <w:sz w:val="48"/>
          <w:szCs w:val="48"/>
          <w:lang w:val="en-US"/>
        </w:rPr>
      </w:pPr>
    </w:p>
    <w:p w14:paraId="0BFACBE2" w14:textId="77777777" w:rsidR="006C7416"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eastAsia="Times New Roman" w:hAnsi="Microsoft Sans Serif" w:cs="Microsoft Sans Serif"/>
          <w:sz w:val="48"/>
          <w:szCs w:val="48"/>
          <w:lang w:val="en-US"/>
        </w:rPr>
      </w:pPr>
    </w:p>
    <w:p w14:paraId="2C7C11E7" w14:textId="77777777" w:rsidR="006C7416"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eastAsia="Times New Roman" w:hAnsi="Microsoft Sans Serif" w:cs="Microsoft Sans Serif"/>
          <w:sz w:val="48"/>
          <w:szCs w:val="48"/>
          <w:lang w:val="en-US"/>
        </w:rPr>
      </w:pPr>
    </w:p>
    <w:p w14:paraId="4B65EC1D" w14:textId="514F7B2A" w:rsidR="006C7416"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sz w:val="48"/>
          <w:szCs w:val="48"/>
          <w:lang w:val="en-US"/>
        </w:rPr>
      </w:pPr>
      <w:r w:rsidRPr="006C7416">
        <w:rPr>
          <w:rFonts w:ascii="Microsoft Sans Serif" w:eastAsia="Times New Roman" w:hAnsi="Microsoft Sans Serif" w:cs="Microsoft Sans Serif"/>
          <w:sz w:val="48"/>
          <w:szCs w:val="48"/>
          <w:lang w:val="en-US"/>
        </w:rPr>
        <w:t>Vetting Language for Pre-Award/Pre-Modification Letters</w:t>
      </w:r>
    </w:p>
    <w:p w14:paraId="7134DC1D" w14:textId="77777777" w:rsidR="006C7416" w:rsidRPr="00EC7CA3"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0"/>
          <w:szCs w:val="40"/>
          <w:lang w:val="en-US"/>
        </w:rPr>
      </w:pPr>
    </w:p>
    <w:p w14:paraId="201FE469" w14:textId="77777777" w:rsidR="006C7416" w:rsidRPr="00EC7CA3"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0"/>
          <w:szCs w:val="40"/>
          <w:lang w:val="en-US"/>
        </w:rPr>
      </w:pPr>
      <w:r w:rsidRPr="00EC7CA3">
        <w:rPr>
          <w:rFonts w:ascii="Microsoft Sans Serif" w:eastAsia="Times New Roman" w:hAnsi="Microsoft Sans Serif" w:cs="Microsoft Sans Serif"/>
          <w:sz w:val="40"/>
          <w:szCs w:val="40"/>
          <w:lang w:val="en-US"/>
        </w:rPr>
        <w:t xml:space="preserve">A Mandatory Reference for ADS Chapter 319 </w:t>
      </w:r>
    </w:p>
    <w:p w14:paraId="028A5BC0" w14:textId="77777777" w:rsidR="006C7416" w:rsidRPr="00EC7CA3"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10EE92CB" w14:textId="77777777" w:rsidR="006C7416" w:rsidRPr="00EC7CA3"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2B823883" w14:textId="77777777" w:rsidR="006C7416" w:rsidRPr="00EC7CA3"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3DBEBE00" w14:textId="77777777" w:rsidR="006C7416" w:rsidRPr="00EC7CA3"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598BD99E" w14:textId="77777777" w:rsidR="006C7416" w:rsidRPr="00EC7CA3" w:rsidRDefault="006C7416" w:rsidP="006C74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rPr>
          <w:rFonts w:ascii="Microsoft Sans Serif" w:eastAsia="Times New Roman" w:hAnsi="Microsoft Sans Serif" w:cs="Microsoft Sans Serif"/>
          <w:bCs/>
          <w:sz w:val="48"/>
          <w:szCs w:val="48"/>
          <w:lang w:val="en-US"/>
        </w:rPr>
      </w:pPr>
    </w:p>
    <w:p w14:paraId="65287782" w14:textId="77777777" w:rsidR="006C7416" w:rsidRPr="00EC7CA3" w:rsidRDefault="006C7416" w:rsidP="006C7416">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5C7DB2C2" w14:textId="77777777" w:rsidR="006C7416" w:rsidRPr="00EC7CA3" w:rsidRDefault="006C7416" w:rsidP="006C7416">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5D3F91F8" w14:textId="77777777" w:rsidR="006C7416" w:rsidRPr="00EC7CA3" w:rsidRDefault="006C7416" w:rsidP="006C7416">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6ACFBA99" w14:textId="2A36DAD9" w:rsidR="006C7416" w:rsidRDefault="006C7416" w:rsidP="006C7416">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157674BA" w14:textId="7C68B864" w:rsidR="006C7416" w:rsidRDefault="006C7416" w:rsidP="006C7416">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5876D6B4" w14:textId="2F6C4DA8" w:rsidR="006C7416" w:rsidRDefault="006C7416" w:rsidP="006C7416">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68EBF47B" w14:textId="77777777" w:rsidR="006C7416" w:rsidRPr="00EC7CA3" w:rsidRDefault="006C7416" w:rsidP="006C7416">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3E3661D0" w14:textId="77777777" w:rsidR="006C7416" w:rsidRPr="00EC7CA3" w:rsidRDefault="006C7416" w:rsidP="006C7416">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4753477F" w14:textId="77777777" w:rsidR="006C7416" w:rsidRPr="00EC7CA3" w:rsidRDefault="006C7416" w:rsidP="006C7416">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16"/>
          <w:szCs w:val="16"/>
          <w:lang w:val="en-US"/>
        </w:rPr>
      </w:pPr>
    </w:p>
    <w:p w14:paraId="60EAB24B" w14:textId="77777777" w:rsidR="006C7416" w:rsidRPr="00EC7CA3" w:rsidRDefault="006C7416" w:rsidP="006C7416">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28"/>
          <w:szCs w:val="28"/>
          <w:lang w:val="en-US"/>
        </w:rPr>
      </w:pP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t>New Edition Date: 01/15/2021</w:t>
      </w:r>
    </w:p>
    <w:p w14:paraId="26C6DB50" w14:textId="77777777" w:rsidR="006C7416" w:rsidRPr="00EC7CA3" w:rsidRDefault="006C7416" w:rsidP="006C7416">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240" w:lineRule="auto"/>
        <w:rPr>
          <w:rFonts w:ascii="Microsoft Sans Serif" w:eastAsia="Times New Roman" w:hAnsi="Microsoft Sans Serif" w:cs="Microsoft Sans Serif"/>
          <w:bCs/>
          <w:sz w:val="28"/>
          <w:szCs w:val="28"/>
          <w:lang w:val="en-US"/>
        </w:rPr>
      </w:pPr>
      <w:r w:rsidRPr="00EC7CA3">
        <w:rPr>
          <w:rFonts w:ascii="Microsoft Sans Serif" w:eastAsia="Times New Roman" w:hAnsi="Microsoft Sans Serif" w:cs="Microsoft Sans Serif"/>
          <w:sz w:val="28"/>
          <w:szCs w:val="28"/>
          <w:lang w:val="en-US"/>
        </w:rPr>
        <w:lastRenderedPageBreak/>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t>Responsible Office: M/MPBP</w:t>
      </w:r>
    </w:p>
    <w:p w14:paraId="35D84D67" w14:textId="0DEE3ED0" w:rsidR="006C7416" w:rsidRPr="00EC7CA3" w:rsidRDefault="006C7416" w:rsidP="006C7416">
      <w:pPr>
        <w:spacing w:line="240" w:lineRule="auto"/>
        <w:rPr>
          <w:rFonts w:ascii="Times New Roman" w:eastAsia="Times New Roman" w:hAnsi="Times New Roman" w:cs="Times New Roman"/>
          <w:sz w:val="24"/>
          <w:szCs w:val="24"/>
          <w:lang w:val="en-US"/>
        </w:rPr>
      </w:pP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r>
      <w:r w:rsidRPr="00EC7CA3">
        <w:rPr>
          <w:rFonts w:ascii="Microsoft Sans Serif" w:eastAsia="Times New Roman" w:hAnsi="Microsoft Sans Serif" w:cs="Microsoft Sans Serif"/>
          <w:sz w:val="28"/>
          <w:szCs w:val="28"/>
          <w:lang w:val="en-US"/>
        </w:rPr>
        <w:tab/>
        <w:t>File Name:  319ma</w:t>
      </w:r>
      <w:r>
        <w:rPr>
          <w:rFonts w:ascii="Microsoft Sans Serif" w:eastAsia="Times New Roman" w:hAnsi="Microsoft Sans Serif" w:cs="Microsoft Sans Serif"/>
          <w:sz w:val="28"/>
          <w:szCs w:val="28"/>
          <w:lang w:val="en-US"/>
        </w:rPr>
        <w:t>n</w:t>
      </w:r>
      <w:r w:rsidRPr="00EC7CA3">
        <w:rPr>
          <w:rFonts w:ascii="Microsoft Sans Serif" w:eastAsia="Times New Roman" w:hAnsi="Microsoft Sans Serif" w:cs="Microsoft Sans Serif"/>
          <w:sz w:val="28"/>
          <w:szCs w:val="28"/>
          <w:lang w:val="en-US"/>
        </w:rPr>
        <w:t>_011521</w:t>
      </w:r>
    </w:p>
    <w:p w14:paraId="00000002" w14:textId="461E2AE1" w:rsidR="006C7416" w:rsidRDefault="006C7416">
      <w:pPr>
        <w:rPr>
          <w:rFonts w:ascii="Times New Roman" w:eastAsia="Times New Roman" w:hAnsi="Times New Roman" w:cs="Times New Roman"/>
          <w:b/>
          <w:sz w:val="28"/>
          <w:szCs w:val="28"/>
        </w:rPr>
      </w:pPr>
    </w:p>
    <w:p w14:paraId="48F68FA6" w14:textId="77777777" w:rsidR="00A712B1" w:rsidRDefault="00A712B1">
      <w:pPr>
        <w:spacing w:line="240" w:lineRule="auto"/>
        <w:rPr>
          <w:rFonts w:ascii="Times New Roman" w:eastAsia="Times New Roman" w:hAnsi="Times New Roman" w:cs="Times New Roman"/>
          <w:b/>
          <w:sz w:val="28"/>
          <w:szCs w:val="28"/>
        </w:rPr>
      </w:pPr>
    </w:p>
    <w:p w14:paraId="00000003" w14:textId="77777777" w:rsidR="00A712B1" w:rsidRDefault="0029427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[Applicable] Program Team will insert the following language in pre-award letters (PALs) or pre-modification letters (PMLs) to presumptive recipients that request a PAL/PML to implement programs:</w:t>
      </w:r>
    </w:p>
    <w:p w14:paraId="00000004" w14:textId="77777777" w:rsidR="00A712B1" w:rsidRDefault="00A712B1">
      <w:pPr>
        <w:spacing w:line="240" w:lineRule="auto"/>
        <w:rPr>
          <w:rFonts w:ascii="Times New Roman" w:eastAsia="Times New Roman" w:hAnsi="Times New Roman" w:cs="Times New Roman"/>
          <w:sz w:val="28"/>
          <w:szCs w:val="28"/>
        </w:rPr>
      </w:pPr>
    </w:p>
    <w:p w14:paraId="00000005" w14:textId="77777777" w:rsidR="00A712B1" w:rsidRDefault="0029427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authorization is subject to the successful negotiation and award of a grant or </w:t>
      </w:r>
    </w:p>
    <w:p w14:paraId="00000006" w14:textId="77777777" w:rsidR="00A712B1" w:rsidRDefault="0029427A">
      <w:pPr>
        <w:spacing w:line="240" w:lineRule="auto"/>
        <w:rPr>
          <w:rFonts w:ascii="Times New Roman" w:eastAsia="Times New Roman" w:hAnsi="Times New Roman" w:cs="Times New Roman"/>
          <w:b/>
          <w:i/>
          <w:u w:val="single"/>
        </w:rPr>
      </w:pPr>
      <w:r>
        <w:rPr>
          <w:rFonts w:ascii="Times New Roman" w:eastAsia="Times New Roman" w:hAnsi="Times New Roman" w:cs="Times New Roman"/>
          <w:sz w:val="28"/>
          <w:szCs w:val="28"/>
        </w:rPr>
        <w:t>cooperative agreement, or modification of the same, in accordance with your application, and in no way obligates the United States Government or the U.S. Agency for International Development (USAID) to reimburse your organization for any expenses incurred in the event USAID does not make an award or modification.  USAID additionally notes that any resulting award will or modification be subject to vetting in accordance with USAID’s [insert applicable Vetting Mission Order or Vetting Standard Operating Procedures], which could affect the allowability of costs, potentially including previously incurred costs.</w:t>
      </w:r>
    </w:p>
    <w:sectPr w:rsidR="00A712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B1"/>
    <w:rsid w:val="0029427A"/>
    <w:rsid w:val="006C7416"/>
    <w:rsid w:val="00A7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6F14"/>
  <w15:docId w15:val="{DE96089D-0291-45A1-8F4C-81B83AD7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Kristen (M/MPBP/POL:DKW)</dc:creator>
  <cp:lastModifiedBy>Wood, Kristen (M/MPBP/POL:DKW)</cp:lastModifiedBy>
  <cp:revision>3</cp:revision>
  <dcterms:created xsi:type="dcterms:W3CDTF">2021-01-14T16:36:00Z</dcterms:created>
  <dcterms:modified xsi:type="dcterms:W3CDTF">2021-01-14T19:48:00Z</dcterms:modified>
</cp:coreProperties>
</file>